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00" w:rsidRPr="00CA5D40" w:rsidRDefault="00CA5D40" w:rsidP="00CA5D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r w:rsidRPr="00CA5D40">
        <w:rPr>
          <w:rFonts w:ascii="Times New Roman" w:eastAsia="Times New Roman" w:hAnsi="Times New Roman" w:cs="Times New Roman"/>
          <w:b/>
          <w:color w:val="1A1A1A"/>
          <w:sz w:val="28"/>
          <w:szCs w:val="24"/>
          <w:shd w:val="clear" w:color="auto" w:fill="FFFFFF"/>
          <w:lang w:eastAsia="ru-RU"/>
        </w:rPr>
        <w:t>П</w:t>
      </w:r>
      <w:r w:rsidR="00C72600" w:rsidRPr="00CA5D40">
        <w:rPr>
          <w:rFonts w:ascii="Times New Roman" w:eastAsia="Times New Roman" w:hAnsi="Times New Roman" w:cs="Times New Roman"/>
          <w:b/>
          <w:color w:val="1A1A1A"/>
          <w:sz w:val="28"/>
          <w:szCs w:val="24"/>
          <w:shd w:val="clear" w:color="auto" w:fill="FFFFFF"/>
          <w:lang w:eastAsia="ru-RU"/>
        </w:rPr>
        <w:t>ризнак</w:t>
      </w:r>
      <w:r w:rsidRPr="00CA5D40">
        <w:rPr>
          <w:rFonts w:ascii="Times New Roman" w:eastAsia="Times New Roman" w:hAnsi="Times New Roman" w:cs="Times New Roman"/>
          <w:b/>
          <w:color w:val="1A1A1A"/>
          <w:sz w:val="28"/>
          <w:szCs w:val="24"/>
          <w:shd w:val="clear" w:color="auto" w:fill="FFFFFF"/>
          <w:lang w:eastAsia="ru-RU"/>
        </w:rPr>
        <w:t>и</w:t>
      </w:r>
      <w:r w:rsidR="00C72600" w:rsidRPr="00CA5D40">
        <w:rPr>
          <w:rFonts w:ascii="Times New Roman" w:eastAsia="Times New Roman" w:hAnsi="Times New Roman" w:cs="Times New Roman"/>
          <w:b/>
          <w:color w:val="1A1A1A"/>
          <w:sz w:val="28"/>
          <w:szCs w:val="24"/>
          <w:shd w:val="clear" w:color="auto" w:fill="FFFFFF"/>
          <w:lang w:eastAsia="ru-RU"/>
        </w:rPr>
        <w:t xml:space="preserve"> для определения «подмены» трудовых отношений</w:t>
      </w:r>
    </w:p>
    <w:bookmarkEnd w:id="0"/>
    <w:p w:rsidR="00C72600" w:rsidRPr="00CA5D40" w:rsidRDefault="00C72600" w:rsidP="00CA5D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A5D40" w:rsidRPr="00CA5D40" w:rsidRDefault="00CA5D40" w:rsidP="00CA5D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A5D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Трудовой кодекс РФ</w:t>
      </w:r>
      <w:r w:rsidR="00C72600" w:rsidRPr="00CA5D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определяет трудовые отношения как основанные на соглашении между работником и работодателем </w:t>
      </w:r>
      <w:r w:rsidRPr="00CA5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личном выполнении работником за плату трудовой функции (работы по должности в соответствии со штатным расписанием, профессии, специальности с указанием квалификации; конкретного вида поручаемой работнику работы) в интересах, под управлением и контролем работодателя,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A5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гражданско-правовых договоров, фактически регулирующих трудовые отношения между работником и работодателем, </w:t>
      </w:r>
      <w:hyperlink r:id="rId5" w:anchor="dst7450" w:history="1">
        <w:r w:rsidRPr="00CA5D40">
          <w:rPr>
            <w:rFonts w:ascii="Times New Roman" w:eastAsia="Times New Roman" w:hAnsi="Times New Roman" w:cs="Times New Roman"/>
            <w:color w:val="1A0DAB"/>
            <w:sz w:val="24"/>
            <w:szCs w:val="24"/>
            <w:u w:val="single"/>
            <w:lang w:eastAsia="ru-RU"/>
          </w:rPr>
          <w:t>не допускается</w:t>
        </w:r>
      </w:hyperlink>
      <w:r w:rsidRPr="00CA5D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2600" w:rsidRPr="00CA5D40" w:rsidRDefault="00C72600" w:rsidP="00CA5D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72600" w:rsidRPr="00CA5D40" w:rsidRDefault="00C72600" w:rsidP="00CA5D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A5D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Минтруд предлагает расширить определение трудовых отношений, дополнив их следующими характерными признаками:</w:t>
      </w:r>
    </w:p>
    <w:p w:rsidR="00C72600" w:rsidRPr="00CA5D40" w:rsidRDefault="00C72600" w:rsidP="00CA5D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72600" w:rsidRPr="00CA5D40" w:rsidRDefault="00C72600" w:rsidP="00CA5D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A5D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● устойчивый и стабильный характер отношений;</w:t>
      </w:r>
    </w:p>
    <w:p w:rsidR="00C72600" w:rsidRPr="00CA5D40" w:rsidRDefault="00C72600" w:rsidP="00CA5D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A5D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● подчиненность и зависимость труда;</w:t>
      </w:r>
    </w:p>
    <w:p w:rsidR="00C72600" w:rsidRPr="00CA5D40" w:rsidRDefault="00C72600" w:rsidP="00CA5D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A5D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● наличие дополнительных гарантий работнику, установленных трудовым законодательством и иными правовыми актами; </w:t>
      </w:r>
    </w:p>
    <w:p w:rsidR="00C72600" w:rsidRPr="00CA5D40" w:rsidRDefault="00C72600" w:rsidP="00CA5D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A5D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● выполнение работником работы в соответствии с указаниями работодателя;</w:t>
      </w:r>
    </w:p>
    <w:p w:rsidR="00C72600" w:rsidRPr="00CA5D40" w:rsidRDefault="00C72600" w:rsidP="00CA5D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A5D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● интегрированность работника в организационную структуру работодателя;</w:t>
      </w:r>
    </w:p>
    <w:p w:rsidR="00C72600" w:rsidRPr="00CA5D40" w:rsidRDefault="00C72600" w:rsidP="00CA5D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A5D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● признание работодателем прав работника на еженедельные выходные дни и ежегодный отпуск;</w:t>
      </w:r>
    </w:p>
    <w:p w:rsidR="00C72600" w:rsidRPr="00CA5D40" w:rsidRDefault="00C72600" w:rsidP="00CA5D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A5D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● оплата работодателем расходов, связанных с поездками работника в целях выполнения работы;</w:t>
      </w:r>
    </w:p>
    <w:p w:rsidR="00C72600" w:rsidRPr="00CA5D40" w:rsidRDefault="00C72600" w:rsidP="00CA5D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A5D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● осуществление периодических выплат работнику, которые являются для него единственным и (или) основным источником доходов;</w:t>
      </w:r>
    </w:p>
    <w:p w:rsidR="00C72600" w:rsidRPr="00CA5D40" w:rsidRDefault="00C72600" w:rsidP="00CA5D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A5D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● предоставление инструментов, материалов и механизмов работодателем;</w:t>
      </w:r>
    </w:p>
    <w:p w:rsidR="00C72600" w:rsidRPr="00CA5D40" w:rsidRDefault="00C72600" w:rsidP="00CA5D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A5D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● а также «другие признаки, характерные для трудовых отношений» в случаях, предусмотренных трудовым законодательством и иными нормативно-правовыми актами.</w:t>
      </w:r>
    </w:p>
    <w:p w:rsidR="00C72600" w:rsidRPr="00CA5D40" w:rsidRDefault="00C72600" w:rsidP="00CA5D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72600" w:rsidRPr="00CA5D40" w:rsidRDefault="00C72600" w:rsidP="00CA5D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CA5D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Указанные признаки трудовых отношений были определены Минтрудом на основании постановления пленума Верховного суда, которым российские суды в основном руководствуются при рассмотрении соответствующих дел. Несмотря на наличие постановления, сегодня сложилась различная судебная практика квалификации гражданско-правовых и трудовых отношений, указано в пояснительной записке.</w:t>
      </w:r>
    </w:p>
    <w:p w:rsidR="00C72600" w:rsidRPr="00CA5D40" w:rsidRDefault="00C72600" w:rsidP="00CA5D4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A25628" w:rsidRPr="00CA5D40" w:rsidRDefault="00C72600" w:rsidP="00CA5D40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CA5D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Правильное разграничение трудового договора и смежных гражданско-правовых договоров имеет практическое значение, настаивает Минтруд. Ведь трудовые права и обязанности, установленные законодательством о труде (в том числе право на ежегодный отпуск, оплату не ниже минимального </w:t>
      </w:r>
      <w:proofErr w:type="gramStart"/>
      <w:r w:rsidRPr="00CA5D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размера оплаты труда</w:t>
      </w:r>
      <w:proofErr w:type="gramEnd"/>
      <w:r w:rsidRPr="00CA5D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), распространяются только на лиц, заключивших трудовые договоры.</w:t>
      </w:r>
      <w:r w:rsidR="00CA5D40" w:rsidRPr="00CA5D40">
        <w:rPr>
          <w:rFonts w:ascii="Times New Roman" w:hAnsi="Times New Roman" w:cs="Times New Roman"/>
        </w:rPr>
        <w:t xml:space="preserve"> </w:t>
      </w:r>
    </w:p>
    <w:sectPr w:rsidR="00A25628" w:rsidRPr="00CA5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00"/>
    <w:rsid w:val="00467A93"/>
    <w:rsid w:val="00C72600"/>
    <w:rsid w:val="00CA5D40"/>
    <w:rsid w:val="00D52A6A"/>
    <w:rsid w:val="00F9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5D40"/>
    <w:rPr>
      <w:color w:val="0000FF"/>
      <w:u w:val="single"/>
    </w:rPr>
  </w:style>
  <w:style w:type="paragraph" w:customStyle="1" w:styleId="no-indent">
    <w:name w:val="no-indent"/>
    <w:basedOn w:val="a"/>
    <w:rsid w:val="00CA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5D40"/>
    <w:rPr>
      <w:color w:val="0000FF"/>
      <w:u w:val="single"/>
    </w:rPr>
  </w:style>
  <w:style w:type="paragraph" w:customStyle="1" w:styleId="no-indent">
    <w:name w:val="no-indent"/>
    <w:basedOn w:val="a"/>
    <w:rsid w:val="00CA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5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23865/7ff50b874c8cbce814266fd45eb5fff8b30449b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2025-05-14T06:27:00Z</dcterms:created>
  <dcterms:modified xsi:type="dcterms:W3CDTF">2026-02-05T02:05:00Z</dcterms:modified>
</cp:coreProperties>
</file>